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7DE39" w14:textId="5C2FBE61" w:rsidR="00502CCF" w:rsidRPr="00502CCF" w:rsidRDefault="00502CCF" w:rsidP="00502CCF">
      <w:pPr>
        <w:spacing w:after="160"/>
        <w:rPr>
          <w:rFonts w:ascii="Times New Roman" w:eastAsia="Times New Roman" w:hAnsi="Times New Roman" w:cs="Times New Roman"/>
        </w:rPr>
      </w:pPr>
      <w:r w:rsidRPr="00502CCF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shd w:val="clear" w:color="auto" w:fill="FFFF00"/>
        </w:rPr>
        <w:t xml:space="preserve">VIDEO LINK </w:t>
      </w:r>
      <w:r w:rsidRPr="00502CCF">
        <w:rPr>
          <w:rFonts w:ascii="Calibri" w:eastAsia="Times New Roman" w:hAnsi="Calibri" w:cs="Calibri"/>
          <w:color w:val="000000"/>
          <w:sz w:val="28"/>
          <w:szCs w:val="28"/>
        </w:rPr>
        <w:t>Click on the links and watch the videos in this order… </w:t>
      </w:r>
    </w:p>
    <w:p w14:paraId="0050F6D5" w14:textId="3282BA3F" w:rsidR="00502CCF" w:rsidRPr="00502CCF" w:rsidRDefault="00502CCF" w:rsidP="00502CCF">
      <w:pPr>
        <w:spacing w:after="160"/>
        <w:rPr>
          <w:rFonts w:ascii="Times New Roman" w:eastAsia="Times New Roman" w:hAnsi="Times New Roman" w:cs="Times New Roman"/>
        </w:rPr>
      </w:pPr>
      <w:r w:rsidRPr="00502CCF">
        <w:rPr>
          <w:rFonts w:ascii="Calibri" w:eastAsia="Times New Roman" w:hAnsi="Calibri" w:cs="Calibri"/>
          <w:color w:val="000000"/>
          <w:sz w:val="28"/>
          <w:szCs w:val="28"/>
        </w:rPr>
        <w:t>1) Reynolds &amp; Red Salt</w:t>
      </w:r>
    </w:p>
    <w:p w14:paraId="6E390986" w14:textId="77777777" w:rsidR="00502CCF" w:rsidRPr="00502CCF" w:rsidRDefault="00502CCF" w:rsidP="00502CCF">
      <w:pPr>
        <w:rPr>
          <w:rFonts w:ascii="Times New Roman" w:eastAsia="Times New Roman" w:hAnsi="Times New Roman" w:cs="Times New Roman"/>
        </w:rPr>
      </w:pPr>
      <w:hyperlink r:id="rId4" w:history="1">
        <w:r w:rsidRPr="00502CCF">
          <w:rPr>
            <w:rFonts w:ascii="Calibri" w:eastAsia="Times New Roman" w:hAnsi="Calibri" w:cs="Calibri"/>
            <w:color w:val="0000FF"/>
            <w:sz w:val="22"/>
            <w:szCs w:val="22"/>
            <w:u w:val="single"/>
          </w:rPr>
          <w:t>https://www.archaeologychannel.org/video-guide/video-guide/video-guide-list/184-red-salt-a-reynolds</w:t>
        </w:r>
      </w:hyperlink>
    </w:p>
    <w:p w14:paraId="27AD3EC1" w14:textId="77777777" w:rsidR="00502CCF" w:rsidRDefault="00502CCF"/>
    <w:sectPr w:rsidR="00502CCF" w:rsidSect="00475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CF"/>
    <w:rsid w:val="00306A97"/>
    <w:rsid w:val="004758C0"/>
    <w:rsid w:val="0050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9B09F4"/>
  <w15:chartTrackingRefBased/>
  <w15:docId w15:val="{CE45CF15-86FE-714A-87DE-AD2AB01E0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02CC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02CC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2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rchaeologychannel.org/video-guide/video-guide/video-guide-list/184-red-salt-a-reynol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 Darwish</dc:creator>
  <cp:keywords/>
  <dc:description/>
  <cp:lastModifiedBy>Fay Darwish</cp:lastModifiedBy>
  <cp:revision>1</cp:revision>
  <dcterms:created xsi:type="dcterms:W3CDTF">2020-04-17T22:11:00Z</dcterms:created>
  <dcterms:modified xsi:type="dcterms:W3CDTF">2020-04-17T22:12:00Z</dcterms:modified>
</cp:coreProperties>
</file>